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67" w:rsidRPr="00B040D3" w:rsidRDefault="00B040D3" w:rsidP="00B040D3">
      <w:pPr>
        <w:tabs>
          <w:tab w:val="right" w:pos="9072"/>
        </w:tabs>
        <w:jc w:val="center"/>
        <w:rPr>
          <w:b/>
        </w:rPr>
      </w:pPr>
      <w:r w:rsidRPr="00B040D3">
        <w:rPr>
          <w:b/>
        </w:rPr>
        <w:t>Minden helyes válasz 1 pontot ér.</w:t>
      </w:r>
    </w:p>
    <w:p w:rsidR="00B040D3" w:rsidRDefault="00B040D3" w:rsidP="00B040D3">
      <w:pPr>
        <w:pStyle w:val="Listaszerbekezds"/>
        <w:numPr>
          <w:ilvl w:val="0"/>
          <w:numId w:val="6"/>
        </w:numPr>
        <w:tabs>
          <w:tab w:val="right" w:pos="9072"/>
        </w:tabs>
        <w:ind w:left="0"/>
      </w:pPr>
      <w:r w:rsidRPr="00B60605">
        <w:t xml:space="preserve">Adja </w:t>
      </w:r>
      <w:r>
        <w:t>meg</w:t>
      </w:r>
      <w:r w:rsidRPr="00B60605">
        <w:t xml:space="preserve"> állandósult állapotban a rendszer hatásos teljesítmény egyensúlyát kifejező képletet!</w:t>
      </w: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pStyle w:val="Listaszerbekezds"/>
        <w:numPr>
          <w:ilvl w:val="0"/>
          <w:numId w:val="6"/>
        </w:numPr>
        <w:tabs>
          <w:tab w:val="right" w:pos="9072"/>
        </w:tabs>
        <w:ind w:left="0"/>
      </w:pPr>
      <w:r>
        <w:t>Jelölje az IGAZ állítás(oka)t!</w:t>
      </w:r>
    </w:p>
    <w:p w:rsidR="00B040D3" w:rsidRDefault="00B040D3" w:rsidP="00B040D3">
      <w:pPr>
        <w:tabs>
          <w:tab w:val="right" w:pos="9072"/>
        </w:tabs>
        <w:ind w:left="360"/>
      </w:pPr>
      <w:r>
        <w:t>a, Egy erőmű kiesése a rendszerfrekvencia csökkenését eredményezi.</w:t>
      </w:r>
    </w:p>
    <w:p w:rsidR="00B040D3" w:rsidRDefault="00B040D3" w:rsidP="00B040D3">
      <w:pPr>
        <w:tabs>
          <w:tab w:val="right" w:pos="9072"/>
        </w:tabs>
        <w:ind w:left="360"/>
      </w:pPr>
      <w:r>
        <w:t>b, Egy fogyasztó kiesése a rendszerfrekvencia csökkenését eredményezi.</w:t>
      </w:r>
    </w:p>
    <w:p w:rsidR="00B040D3" w:rsidRDefault="00B040D3" w:rsidP="00B040D3">
      <w:pPr>
        <w:tabs>
          <w:tab w:val="right" w:pos="9072"/>
        </w:tabs>
        <w:ind w:left="360"/>
      </w:pPr>
      <w:r>
        <w:t>c, Egy nagyfogyasztó kiesése a helyi feszültség növekedését idézi elő.</w:t>
      </w:r>
    </w:p>
    <w:p w:rsidR="00B040D3" w:rsidRDefault="00B040D3" w:rsidP="00B040D3">
      <w:pPr>
        <w:tabs>
          <w:tab w:val="right" w:pos="9072"/>
        </w:tabs>
        <w:ind w:left="360"/>
      </w:pPr>
      <w:r>
        <w:t>d, A hatásosteljesítmény-frekvencia szabályozást alapvetően a feszültségek szabályozásával végzik.</w:t>
      </w:r>
    </w:p>
    <w:p w:rsidR="00B040D3" w:rsidRDefault="00B040D3" w:rsidP="00B040D3">
      <w:pPr>
        <w:pStyle w:val="Listaszerbekezds"/>
        <w:numPr>
          <w:ilvl w:val="0"/>
          <w:numId w:val="6"/>
        </w:numPr>
        <w:tabs>
          <w:tab w:val="right" w:pos="9072"/>
        </w:tabs>
        <w:ind w:left="0"/>
      </w:pPr>
      <w:r w:rsidRPr="00B040D3">
        <w:t>Mi az előnye, hogy a hatásosteljesítmény-frekvencia szabályozást az országok saját megvalósítása helyett összeurópai szinten közösen végzik?</w:t>
      </w:r>
    </w:p>
    <w:p w:rsidR="00B040D3" w:rsidRDefault="00B040D3" w:rsidP="00B040D3">
      <w:pPr>
        <w:tabs>
          <w:tab w:val="right" w:pos="9072"/>
        </w:tabs>
      </w:pPr>
    </w:p>
    <w:p w:rsidR="00B040D3" w:rsidRPr="00B040D3" w:rsidRDefault="00B040D3" w:rsidP="00B040D3">
      <w:pPr>
        <w:tabs>
          <w:tab w:val="right" w:pos="9072"/>
        </w:tabs>
      </w:pPr>
    </w:p>
    <w:p w:rsidR="00B040D3" w:rsidRDefault="00B040D3" w:rsidP="00B040D3">
      <w:pPr>
        <w:pStyle w:val="Listaszerbekezds"/>
        <w:numPr>
          <w:ilvl w:val="0"/>
          <w:numId w:val="6"/>
        </w:numPr>
        <w:tabs>
          <w:tab w:val="right" w:pos="9072"/>
        </w:tabs>
        <w:ind w:left="0"/>
      </w:pPr>
      <w:r w:rsidRPr="00B60605">
        <w:t xml:space="preserve">Hol használnak </w:t>
      </w:r>
      <w:proofErr w:type="spellStart"/>
      <w:r w:rsidRPr="00B60605">
        <w:t>izokrón</w:t>
      </w:r>
      <w:proofErr w:type="spellEnd"/>
      <w:r w:rsidRPr="00B60605">
        <w:t xml:space="preserve"> frekvenciaszabályozást?</w:t>
      </w: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pStyle w:val="Listaszerbekezds"/>
        <w:numPr>
          <w:ilvl w:val="0"/>
          <w:numId w:val="6"/>
        </w:numPr>
        <w:tabs>
          <w:tab w:val="right" w:pos="9072"/>
        </w:tabs>
        <w:ind w:left="0"/>
      </w:pPr>
      <w:r>
        <w:t>Jelölje az IGAZ állítás(</w:t>
      </w:r>
      <w:proofErr w:type="spellStart"/>
      <w:r>
        <w:t>okat</w:t>
      </w:r>
      <w:proofErr w:type="spellEnd"/>
      <w:r>
        <w:t>)t!</w:t>
      </w:r>
    </w:p>
    <w:p w:rsidR="00B040D3" w:rsidRDefault="00B040D3" w:rsidP="00B040D3">
      <w:pPr>
        <w:tabs>
          <w:tab w:val="right" w:pos="9072"/>
        </w:tabs>
        <w:ind w:left="360"/>
      </w:pPr>
      <w:r>
        <w:t>a,</w:t>
      </w:r>
      <w:r w:rsidRPr="00B60605">
        <w:t xml:space="preserve"> Az </w:t>
      </w:r>
      <w:proofErr w:type="spellStart"/>
      <w:r w:rsidRPr="00B60605">
        <w:t>izokrón</w:t>
      </w:r>
      <w:proofErr w:type="spellEnd"/>
      <w:r w:rsidRPr="00B60605">
        <w:t xml:space="preserve"> szabályozás során gyakorlatilag egyetlen generátor végzi a frekvencia szabályozását.</w:t>
      </w:r>
    </w:p>
    <w:p w:rsidR="00B040D3" w:rsidRDefault="00B040D3" w:rsidP="00B040D3">
      <w:pPr>
        <w:tabs>
          <w:tab w:val="right" w:pos="9072"/>
        </w:tabs>
        <w:ind w:left="360"/>
      </w:pPr>
      <w:r>
        <w:t>b,</w:t>
      </w:r>
      <w:r w:rsidRPr="00B60605">
        <w:t xml:space="preserve"> Az európai villamosenergia-rendszerben arányos és </w:t>
      </w:r>
      <w:proofErr w:type="spellStart"/>
      <w:r w:rsidRPr="00B60605">
        <w:t>izokrón</w:t>
      </w:r>
      <w:proofErr w:type="spellEnd"/>
      <w:r w:rsidRPr="00B60605">
        <w:t xml:space="preserve"> szabályozást vegyesen alkalmaznak.</w:t>
      </w:r>
    </w:p>
    <w:p w:rsidR="00B040D3" w:rsidRDefault="00B040D3" w:rsidP="00B040D3">
      <w:pPr>
        <w:tabs>
          <w:tab w:val="right" w:pos="9072"/>
        </w:tabs>
        <w:ind w:left="360"/>
      </w:pPr>
      <w:r>
        <w:t>c,</w:t>
      </w:r>
      <w:r w:rsidRPr="00B60605">
        <w:t xml:space="preserve"> </w:t>
      </w:r>
      <w:proofErr w:type="spellStart"/>
      <w:r w:rsidRPr="00B60605">
        <w:t>Izokrón</w:t>
      </w:r>
      <w:proofErr w:type="spellEnd"/>
      <w:r w:rsidRPr="00B60605">
        <w:t xml:space="preserve"> frekvenciaszabályozó mellett a többi generátor célszerűen frekvencia függetlenül termel.</w:t>
      </w:r>
    </w:p>
    <w:p w:rsidR="00B040D3" w:rsidRDefault="00B040D3" w:rsidP="00B040D3">
      <w:pPr>
        <w:tabs>
          <w:tab w:val="right" w:pos="9072"/>
        </w:tabs>
        <w:ind w:left="360"/>
      </w:pPr>
      <w:r>
        <w:t>d,</w:t>
      </w:r>
      <w:r w:rsidRPr="00B60605">
        <w:t xml:space="preserve"> </w:t>
      </w:r>
      <w:proofErr w:type="spellStart"/>
      <w:r w:rsidRPr="00B60605">
        <w:t>Izokrón</w:t>
      </w:r>
      <w:proofErr w:type="spellEnd"/>
      <w:r w:rsidRPr="00B60605">
        <w:t xml:space="preserve"> szabályozást ma már nem alkalmaznak elavultsága miatt.</w:t>
      </w:r>
    </w:p>
    <w:p w:rsidR="00B040D3" w:rsidRDefault="00B040D3" w:rsidP="00B040D3">
      <w:pPr>
        <w:pStyle w:val="Listaszerbekezds"/>
        <w:numPr>
          <w:ilvl w:val="0"/>
          <w:numId w:val="6"/>
        </w:numPr>
        <w:tabs>
          <w:tab w:val="right" w:pos="9072"/>
        </w:tabs>
        <w:ind w:left="0"/>
      </w:pPr>
      <w:r>
        <w:t>Soroljon fel legalább 5 energiatárolási technológiát!</w:t>
      </w: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pStyle w:val="Listaszerbekezds"/>
        <w:numPr>
          <w:ilvl w:val="0"/>
          <w:numId w:val="6"/>
        </w:numPr>
        <w:tabs>
          <w:tab w:val="right" w:pos="9072"/>
        </w:tabs>
        <w:ind w:left="0"/>
      </w:pPr>
      <w:r>
        <w:t>Definiálja: gép, erőgép, munkagép!</w:t>
      </w: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pStyle w:val="Listaszerbekezds"/>
        <w:numPr>
          <w:ilvl w:val="0"/>
          <w:numId w:val="6"/>
        </w:numPr>
        <w:tabs>
          <w:tab w:val="right" w:pos="9072"/>
        </w:tabs>
        <w:ind w:left="0"/>
      </w:pPr>
      <w:r>
        <w:lastRenderedPageBreak/>
        <w:t>Diagramon helyezzen el legalább 5 energiatárolási technológiát jellemző teljesítményük és kisütési idejük szerint!</w:t>
      </w: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tabs>
          <w:tab w:val="right" w:pos="9072"/>
        </w:tabs>
      </w:pPr>
    </w:p>
    <w:p w:rsidR="00B51A8F" w:rsidRDefault="00B51A8F" w:rsidP="00B040D3">
      <w:pPr>
        <w:tabs>
          <w:tab w:val="right" w:pos="9072"/>
        </w:tabs>
      </w:pPr>
    </w:p>
    <w:p w:rsidR="00B040D3" w:rsidRDefault="00B040D3" w:rsidP="00B040D3">
      <w:pPr>
        <w:pStyle w:val="Listaszerbekezds"/>
        <w:numPr>
          <w:ilvl w:val="0"/>
          <w:numId w:val="6"/>
        </w:numPr>
        <w:tabs>
          <w:tab w:val="right" w:pos="9072"/>
        </w:tabs>
        <w:ind w:left="0"/>
      </w:pPr>
      <w:r>
        <w:t>Rajzolja fel egy gázturbinás sugárhajtómű keresztmetszeti képét!</w:t>
      </w: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tabs>
          <w:tab w:val="right" w:pos="9072"/>
        </w:tabs>
      </w:pPr>
    </w:p>
    <w:p w:rsidR="00B51A8F" w:rsidRDefault="00B51A8F" w:rsidP="00B040D3">
      <w:pPr>
        <w:tabs>
          <w:tab w:val="right" w:pos="9072"/>
        </w:tabs>
      </w:pPr>
    </w:p>
    <w:p w:rsidR="00B040D3" w:rsidRDefault="00B040D3" w:rsidP="00B040D3">
      <w:pPr>
        <w:pStyle w:val="Listaszerbekezds"/>
        <w:numPr>
          <w:ilvl w:val="0"/>
          <w:numId w:val="6"/>
        </w:numPr>
        <w:tabs>
          <w:tab w:val="right" w:pos="9072"/>
        </w:tabs>
        <w:ind w:left="0"/>
      </w:pPr>
      <w:r>
        <w:t>Definiálja: tolóerő-tömeg arány! Mekkora a tolóerő-tömeg aránya a ma használt sugárhajtóműveknek?</w:t>
      </w: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pStyle w:val="Listaszerbekezds"/>
        <w:numPr>
          <w:ilvl w:val="0"/>
          <w:numId w:val="6"/>
        </w:numPr>
        <w:tabs>
          <w:tab w:val="right" w:pos="9072"/>
        </w:tabs>
        <w:ind w:left="0"/>
      </w:pPr>
      <w:r>
        <w:t xml:space="preserve">Ábrázolja a hőmérséklet változását egy kétáramú, </w:t>
      </w:r>
      <w:proofErr w:type="spellStart"/>
      <w:r>
        <w:t>utánégetővel</w:t>
      </w:r>
      <w:proofErr w:type="spellEnd"/>
      <w:r>
        <w:t xml:space="preserve"> felszerelt gázturbinás sugárhajtómű keresztmetszetén!</w:t>
      </w: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tabs>
          <w:tab w:val="right" w:pos="9072"/>
        </w:tabs>
      </w:pPr>
    </w:p>
    <w:p w:rsidR="00B51A8F" w:rsidRDefault="00B51A8F" w:rsidP="00B040D3">
      <w:pPr>
        <w:tabs>
          <w:tab w:val="right" w:pos="9072"/>
        </w:tabs>
      </w:pPr>
    </w:p>
    <w:p w:rsidR="00B040D3" w:rsidRDefault="00B040D3" w:rsidP="00B040D3">
      <w:pPr>
        <w:pStyle w:val="Listaszerbekezds"/>
        <w:numPr>
          <w:ilvl w:val="0"/>
          <w:numId w:val="6"/>
        </w:numPr>
        <w:tabs>
          <w:tab w:val="right" w:pos="9072"/>
        </w:tabs>
        <w:ind w:left="0"/>
      </w:pPr>
      <w:r>
        <w:t>Mi az APU? Mire használják?</w:t>
      </w: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pStyle w:val="Listaszerbekezds"/>
        <w:numPr>
          <w:ilvl w:val="0"/>
          <w:numId w:val="6"/>
        </w:numPr>
        <w:tabs>
          <w:tab w:val="right" w:pos="9072"/>
        </w:tabs>
        <w:ind w:left="0"/>
      </w:pPr>
      <w:r>
        <w:t>Csoportosítsa a felszíni hadihajókat!</w:t>
      </w: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tabs>
          <w:tab w:val="right" w:pos="9072"/>
        </w:tabs>
      </w:pPr>
    </w:p>
    <w:p w:rsidR="00B040D3" w:rsidRPr="008B5847" w:rsidRDefault="00B040D3" w:rsidP="00B040D3">
      <w:pPr>
        <w:pStyle w:val="Listaszerbekezds"/>
        <w:numPr>
          <w:ilvl w:val="0"/>
          <w:numId w:val="6"/>
        </w:numPr>
        <w:tabs>
          <w:tab w:val="right" w:pos="9072"/>
        </w:tabs>
        <w:ind w:left="0"/>
      </w:pPr>
      <w:r>
        <w:t>Blokkvázlaton ismertesse a gázturbinát és gőzturbinát egyszerre használó hajók meghajtását!</w:t>
      </w: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tabs>
          <w:tab w:val="right" w:pos="9072"/>
        </w:tabs>
      </w:pPr>
    </w:p>
    <w:p w:rsidR="00B51A8F" w:rsidRDefault="00B51A8F" w:rsidP="00B040D3">
      <w:pPr>
        <w:tabs>
          <w:tab w:val="right" w:pos="9072"/>
        </w:tabs>
      </w:pPr>
    </w:p>
    <w:p w:rsidR="00B51A8F" w:rsidRDefault="00B51A8F" w:rsidP="00B040D3">
      <w:pPr>
        <w:tabs>
          <w:tab w:val="right" w:pos="9072"/>
        </w:tabs>
      </w:pPr>
    </w:p>
    <w:p w:rsidR="00B040D3" w:rsidRDefault="00B040D3" w:rsidP="00B040D3">
      <w:pPr>
        <w:pStyle w:val="Listaszerbekezds"/>
        <w:numPr>
          <w:ilvl w:val="0"/>
          <w:numId w:val="6"/>
        </w:numPr>
        <w:tabs>
          <w:tab w:val="right" w:pos="9072"/>
        </w:tabs>
        <w:ind w:left="0"/>
      </w:pPr>
      <w:r>
        <w:lastRenderedPageBreak/>
        <w:t>Milyen megoldásokat alkalmaznak vízi járművek meghajtására? Soroljon fel legalább 5 példát!</w:t>
      </w: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pStyle w:val="Listaszerbekezds"/>
        <w:numPr>
          <w:ilvl w:val="0"/>
          <w:numId w:val="6"/>
        </w:numPr>
        <w:tabs>
          <w:tab w:val="right" w:pos="9072"/>
        </w:tabs>
        <w:ind w:left="0"/>
      </w:pPr>
      <w:r>
        <w:t>Ismertesse a nukleáris tengerészeti reaktorok felépítését! Miben térnek el a szárazföldi reaktoroktól?</w:t>
      </w: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pStyle w:val="Listaszerbekezds"/>
        <w:numPr>
          <w:ilvl w:val="0"/>
          <w:numId w:val="6"/>
        </w:numPr>
        <w:tabs>
          <w:tab w:val="right" w:pos="9072"/>
        </w:tabs>
        <w:ind w:left="0"/>
      </w:pPr>
      <w:r>
        <w:t>Rajz segítségével ismertesse a hajófedélzeti villamosenergia-rendszerek topológiáját!</w:t>
      </w:r>
    </w:p>
    <w:p w:rsidR="00B040D3" w:rsidRDefault="00B040D3" w:rsidP="00B040D3">
      <w:pPr>
        <w:tabs>
          <w:tab w:val="right" w:pos="9072"/>
        </w:tabs>
      </w:pPr>
    </w:p>
    <w:p w:rsidR="00B51A8F" w:rsidRDefault="00B51A8F" w:rsidP="00B040D3">
      <w:pPr>
        <w:tabs>
          <w:tab w:val="right" w:pos="9072"/>
        </w:tabs>
      </w:pPr>
    </w:p>
    <w:p w:rsidR="00B040D3" w:rsidRDefault="00B040D3" w:rsidP="00B040D3">
      <w:pPr>
        <w:tabs>
          <w:tab w:val="right" w:pos="9072"/>
        </w:tabs>
      </w:pPr>
    </w:p>
    <w:p w:rsidR="00B51A8F" w:rsidRDefault="00B51A8F" w:rsidP="00B040D3">
      <w:pPr>
        <w:tabs>
          <w:tab w:val="right" w:pos="9072"/>
        </w:tabs>
      </w:pPr>
    </w:p>
    <w:p w:rsidR="00B040D3" w:rsidRDefault="00B040D3" w:rsidP="00B040D3">
      <w:pPr>
        <w:pStyle w:val="Listaszerbekezds"/>
        <w:numPr>
          <w:ilvl w:val="0"/>
          <w:numId w:val="6"/>
        </w:numPr>
        <w:tabs>
          <w:tab w:val="right" w:pos="9072"/>
        </w:tabs>
        <w:ind w:left="0"/>
      </w:pPr>
      <w:r>
        <w:t>Mi a katódvédelem? Ismertesse röviden működését!</w:t>
      </w: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pStyle w:val="Listaszerbekezds"/>
        <w:numPr>
          <w:ilvl w:val="0"/>
          <w:numId w:val="6"/>
        </w:numPr>
        <w:tabs>
          <w:tab w:val="right" w:pos="9072"/>
        </w:tabs>
        <w:ind w:left="0"/>
      </w:pPr>
      <w:r>
        <w:t>Milyen megoldásokat alkalmaznak szárazföldi harcjárművek meghajtására? Soroljon fel legalább 5 példát!</w:t>
      </w: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pStyle w:val="Listaszerbekezds"/>
        <w:numPr>
          <w:ilvl w:val="0"/>
          <w:numId w:val="6"/>
        </w:numPr>
        <w:tabs>
          <w:tab w:val="right" w:pos="9072"/>
        </w:tabs>
        <w:ind w:left="0"/>
      </w:pPr>
      <w:r>
        <w:t xml:space="preserve">Milyen feszültségszintű és </w:t>
      </w:r>
      <w:proofErr w:type="spellStart"/>
      <w:r>
        <w:t>áramnemű</w:t>
      </w:r>
      <w:proofErr w:type="spellEnd"/>
      <w:r>
        <w:t xml:space="preserve"> ellátással találkozhatunk civil szárazföldi járműveken?</w:t>
      </w: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pStyle w:val="Listaszerbekezds"/>
        <w:numPr>
          <w:ilvl w:val="0"/>
          <w:numId w:val="6"/>
        </w:numPr>
        <w:tabs>
          <w:tab w:val="right" w:pos="9072"/>
        </w:tabs>
        <w:ind w:left="0"/>
      </w:pPr>
      <w:r>
        <w:t xml:space="preserve">Ismertesse a hagyományos 12 </w:t>
      </w:r>
      <w:proofErr w:type="spellStart"/>
      <w:r>
        <w:t>V-os</w:t>
      </w:r>
      <w:proofErr w:type="spellEnd"/>
      <w:r>
        <w:t xml:space="preserve"> járműfedélzeti elosztórendszerek hátrányait!</w:t>
      </w: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pStyle w:val="Listaszerbekezds"/>
        <w:numPr>
          <w:ilvl w:val="0"/>
          <w:numId w:val="6"/>
        </w:numPr>
        <w:tabs>
          <w:tab w:val="right" w:pos="9072"/>
        </w:tabs>
        <w:ind w:left="0"/>
      </w:pPr>
      <w:r>
        <w:t xml:space="preserve">Milyen lehetséges topológiák szerepelnek a More </w:t>
      </w:r>
      <w:proofErr w:type="spellStart"/>
      <w:r>
        <w:t>Electric</w:t>
      </w:r>
      <w:proofErr w:type="spellEnd"/>
      <w:r>
        <w:t xml:space="preserve"> (</w:t>
      </w:r>
      <w:proofErr w:type="spellStart"/>
      <w:r>
        <w:t>Hybrid</w:t>
      </w:r>
      <w:proofErr w:type="spellEnd"/>
      <w:r>
        <w:t xml:space="preserve">) </w:t>
      </w:r>
      <w:proofErr w:type="spellStart"/>
      <w:r>
        <w:t>Vehicle</w:t>
      </w:r>
      <w:proofErr w:type="spellEnd"/>
      <w:r>
        <w:t xml:space="preserve"> kategória terveiben?</w:t>
      </w:r>
    </w:p>
    <w:p w:rsidR="00B040D3" w:rsidRDefault="00B040D3" w:rsidP="00B040D3">
      <w:pPr>
        <w:tabs>
          <w:tab w:val="right" w:pos="9072"/>
        </w:tabs>
      </w:pPr>
    </w:p>
    <w:p w:rsidR="00B51A8F" w:rsidRDefault="00B51A8F" w:rsidP="00B040D3">
      <w:pPr>
        <w:tabs>
          <w:tab w:val="right" w:pos="9072"/>
        </w:tabs>
      </w:pP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pStyle w:val="Listaszerbekezds"/>
        <w:numPr>
          <w:ilvl w:val="0"/>
          <w:numId w:val="6"/>
        </w:numPr>
        <w:tabs>
          <w:tab w:val="right" w:pos="9072"/>
        </w:tabs>
        <w:ind w:left="0"/>
      </w:pPr>
      <w:r>
        <w:lastRenderedPageBreak/>
        <w:t>Körülbelül milyen arányban áll a civil és a harcászati járművek villamosenergia-igénye?</w:t>
      </w: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pStyle w:val="Listaszerbekezds"/>
        <w:numPr>
          <w:ilvl w:val="0"/>
          <w:numId w:val="6"/>
        </w:numPr>
        <w:tabs>
          <w:tab w:val="right" w:pos="9072"/>
        </w:tabs>
        <w:ind w:left="0"/>
      </w:pPr>
      <w:r>
        <w:t xml:space="preserve">Blokkvázlaton ismertesse a hagyományos 12 </w:t>
      </w:r>
      <w:proofErr w:type="spellStart"/>
      <w:r>
        <w:t>V-os</w:t>
      </w:r>
      <w:proofErr w:type="spellEnd"/>
      <w:r>
        <w:t xml:space="preserve"> járműfedélzeti elosztórendszerek felépítését!</w:t>
      </w: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tabs>
          <w:tab w:val="right" w:pos="9072"/>
        </w:tabs>
      </w:pPr>
    </w:p>
    <w:p w:rsidR="00B51A8F" w:rsidRDefault="00B51A8F" w:rsidP="00B040D3">
      <w:pPr>
        <w:tabs>
          <w:tab w:val="right" w:pos="9072"/>
        </w:tabs>
      </w:pPr>
    </w:p>
    <w:p w:rsidR="00B040D3" w:rsidRDefault="00B040D3" w:rsidP="00B040D3">
      <w:pPr>
        <w:pStyle w:val="Listaszerbekezds"/>
        <w:numPr>
          <w:ilvl w:val="0"/>
          <w:numId w:val="6"/>
        </w:numPr>
        <w:tabs>
          <w:tab w:val="right" w:pos="9072"/>
        </w:tabs>
        <w:ind w:left="0"/>
      </w:pPr>
      <w:r>
        <w:t>Milyen speciális körülményeket kell figyelembe venni a belső Naprendszerben dolgozó űreszközök energiaellátásának tervezésekor?</w:t>
      </w: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pStyle w:val="Listaszerbekezds"/>
        <w:numPr>
          <w:ilvl w:val="0"/>
          <w:numId w:val="6"/>
        </w:numPr>
        <w:tabs>
          <w:tab w:val="right" w:pos="9072"/>
        </w:tabs>
        <w:ind w:left="0"/>
      </w:pPr>
      <w:r>
        <w:t>Soroljon fel legalább 3, a külső Naprendszerbe indított műholdat!</w:t>
      </w: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pStyle w:val="Listaszerbekezds"/>
        <w:numPr>
          <w:ilvl w:val="0"/>
          <w:numId w:val="6"/>
        </w:numPr>
        <w:tabs>
          <w:tab w:val="right" w:pos="9072"/>
        </w:tabs>
        <w:ind w:left="0"/>
      </w:pPr>
      <w:r>
        <w:t>Röviden ismertesse az űreszközökön alkalmazott napelemek főbb jellemzőit, technikai paramétereit!</w:t>
      </w: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pStyle w:val="Listaszerbekezds"/>
        <w:numPr>
          <w:ilvl w:val="0"/>
          <w:numId w:val="6"/>
        </w:numPr>
        <w:tabs>
          <w:tab w:val="right" w:pos="9072"/>
        </w:tabs>
        <w:ind w:left="0"/>
      </w:pPr>
      <w:r>
        <w:t>Mely tényezők miatt gyorsabb a napelemek öregedése az űrben a földi körülményekhez képest? Soroljon fel legalább 3 tényezőt!</w:t>
      </w: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pStyle w:val="Listaszerbekezds"/>
        <w:numPr>
          <w:ilvl w:val="0"/>
          <w:numId w:val="6"/>
        </w:numPr>
        <w:tabs>
          <w:tab w:val="right" w:pos="9072"/>
        </w:tabs>
        <w:ind w:left="0"/>
      </w:pPr>
      <w:r>
        <w:t xml:space="preserve">Hogyan épül fel az International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Station</w:t>
      </w:r>
      <w:proofErr w:type="spellEnd"/>
      <w:r>
        <w:t xml:space="preserve"> villamosenergia-rendszerének primer szintje?</w:t>
      </w:r>
    </w:p>
    <w:p w:rsidR="00B51A8F" w:rsidRDefault="00B51A8F" w:rsidP="00B040D3">
      <w:pPr>
        <w:tabs>
          <w:tab w:val="right" w:pos="9072"/>
        </w:tabs>
      </w:pPr>
    </w:p>
    <w:p w:rsidR="00B040D3" w:rsidRDefault="00B040D3" w:rsidP="00B040D3">
      <w:pPr>
        <w:tabs>
          <w:tab w:val="right" w:pos="9072"/>
        </w:tabs>
      </w:pPr>
    </w:p>
    <w:p w:rsidR="00B040D3" w:rsidRDefault="00B040D3" w:rsidP="00B040D3">
      <w:pPr>
        <w:pStyle w:val="Listaszerbekezds"/>
        <w:numPr>
          <w:ilvl w:val="0"/>
          <w:numId w:val="6"/>
        </w:numPr>
        <w:tabs>
          <w:tab w:val="right" w:pos="9072"/>
        </w:tabs>
        <w:ind w:left="0"/>
      </w:pPr>
      <w:r>
        <w:t>Néhány példán keresztül röviden ismertesse az űreszközökön alkalmazott akkumulátorok főbb jellemzőit, technikai paramétereit!</w:t>
      </w:r>
    </w:p>
    <w:p w:rsidR="00B040D3" w:rsidRDefault="00B040D3" w:rsidP="00B040D3">
      <w:pPr>
        <w:tabs>
          <w:tab w:val="right" w:pos="9072"/>
        </w:tabs>
      </w:pPr>
    </w:p>
    <w:p w:rsidR="00B040D3" w:rsidRPr="00B040D3" w:rsidRDefault="00B040D3" w:rsidP="00B040D3">
      <w:pPr>
        <w:tabs>
          <w:tab w:val="right" w:pos="9072"/>
        </w:tabs>
      </w:pPr>
    </w:p>
    <w:sectPr w:rsidR="00B040D3" w:rsidRPr="00B040D3" w:rsidSect="009B0E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F30" w:rsidRDefault="00E31F30" w:rsidP="005A567A">
      <w:pPr>
        <w:spacing w:after="0" w:line="240" w:lineRule="auto"/>
      </w:pPr>
      <w:r>
        <w:separator/>
      </w:r>
    </w:p>
  </w:endnote>
  <w:endnote w:type="continuationSeparator" w:id="0">
    <w:p w:rsidR="00E31F30" w:rsidRDefault="00E31F30" w:rsidP="005A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67A" w:rsidRDefault="00B040D3" w:rsidP="005A567A">
    <w:pPr>
      <w:pStyle w:val="llb"/>
      <w:jc w:val="center"/>
    </w:pPr>
    <w:r>
      <w:t xml:space="preserve">90 perc, </w:t>
    </w:r>
    <w:proofErr w:type="spellStart"/>
    <w:r>
      <w:t>szumma</w:t>
    </w:r>
    <w:proofErr w:type="spellEnd"/>
    <w:r>
      <w:t xml:space="preserve"> 30 pont</w:t>
    </w:r>
  </w:p>
  <w:p w:rsidR="005A567A" w:rsidRDefault="005A567A" w:rsidP="005A567A">
    <w:pPr>
      <w:pStyle w:val="llb"/>
      <w:jc w:val="center"/>
    </w:pPr>
    <w:r>
      <w:t xml:space="preserve">40%&lt; </w:t>
    </w:r>
    <w:r w:rsidRPr="00AD08B6">
      <w:rPr>
        <w:b/>
      </w:rPr>
      <w:t>2</w:t>
    </w:r>
    <w:r>
      <w:t xml:space="preserve">, 55%&lt; </w:t>
    </w:r>
    <w:r w:rsidRPr="00AD08B6">
      <w:rPr>
        <w:b/>
      </w:rPr>
      <w:t>3</w:t>
    </w:r>
    <w:r>
      <w:t xml:space="preserve">, 70%&lt; </w:t>
    </w:r>
    <w:r w:rsidRPr="00AD08B6">
      <w:rPr>
        <w:b/>
      </w:rPr>
      <w:t>4</w:t>
    </w:r>
    <w:r>
      <w:t xml:space="preserve">, 85%&lt; </w:t>
    </w:r>
    <w:r w:rsidRPr="00AD08B6">
      <w:rPr>
        <w:b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F30" w:rsidRDefault="00E31F30" w:rsidP="005A567A">
      <w:pPr>
        <w:spacing w:after="0" w:line="240" w:lineRule="auto"/>
      </w:pPr>
      <w:r>
        <w:separator/>
      </w:r>
    </w:p>
  </w:footnote>
  <w:footnote w:type="continuationSeparator" w:id="0">
    <w:p w:rsidR="00E31F30" w:rsidRDefault="00E31F30" w:rsidP="005A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67A" w:rsidRDefault="00B040D3" w:rsidP="00AE5FE2">
    <w:pPr>
      <w:pStyle w:val="lfej"/>
      <w:tabs>
        <w:tab w:val="clear" w:pos="4536"/>
        <w:tab w:val="clear" w:pos="9072"/>
        <w:tab w:val="left" w:pos="5670"/>
      </w:tabs>
    </w:pPr>
    <w:r>
      <w:t>2. ZH</w:t>
    </w:r>
    <w:r w:rsidR="00C233FD">
      <w:t xml:space="preserve"> 2013.</w:t>
    </w:r>
    <w:r>
      <w:t>12</w:t>
    </w:r>
    <w:r w:rsidR="00C233FD">
      <w:t>.</w:t>
    </w:r>
    <w:r>
      <w:t>11</w:t>
    </w:r>
    <w:r w:rsidR="00C233FD">
      <w:t>.</w:t>
    </w:r>
    <w:r w:rsidR="005A567A">
      <w:t xml:space="preserve"> – </w:t>
    </w:r>
    <w:r>
      <w:t>Nagyvárosok és haditechnika</w:t>
    </w:r>
    <w:r w:rsidR="005A567A">
      <w:t xml:space="preserve"> 2013</w:t>
    </w:r>
    <w:r>
      <w:t>.</w:t>
    </w:r>
    <w:r w:rsidR="005A567A">
      <w:t xml:space="preserve"> </w:t>
    </w:r>
    <w:r>
      <w:t>ősz</w:t>
    </w:r>
    <w:r>
      <w:tab/>
    </w:r>
    <w:r w:rsidR="005A567A">
      <w:tab/>
    </w:r>
    <w:r>
      <w:tab/>
      <w:t>Név</w:t>
    </w:r>
    <w:r w:rsidR="005A567A">
      <w:t>:</w:t>
    </w:r>
  </w:p>
  <w:p w:rsidR="005A567A" w:rsidRPr="005A567A" w:rsidRDefault="00C86304" w:rsidP="00AE5FE2">
    <w:pPr>
      <w:pStyle w:val="lfej"/>
      <w:pBdr>
        <w:bottom w:val="single" w:sz="4" w:space="1" w:color="auto"/>
      </w:pBdr>
      <w:tabs>
        <w:tab w:val="clear" w:pos="4536"/>
        <w:tab w:val="clear" w:pos="9072"/>
        <w:tab w:val="left" w:pos="5670"/>
      </w:tabs>
      <w:rPr>
        <w:rFonts w:cstheme="minorHAnsi"/>
      </w:rPr>
    </w:pPr>
    <w:r w:rsidRPr="00C86304">
      <w:rPr>
        <w:rFonts w:cstheme="minorHAnsi"/>
        <w:b/>
      </w:rPr>
      <w:t>A</w:t>
    </w:r>
    <w:r w:rsidR="00B80540" w:rsidRPr="00B80540">
      <w:rPr>
        <w:rFonts w:cstheme="minorHAnsi"/>
      </w:rPr>
      <w:t xml:space="preserve"> </w:t>
    </w:r>
    <w:r w:rsidR="00B80540">
      <w:rPr>
        <w:rFonts w:cstheme="minorHAnsi"/>
      </w:rPr>
      <w:t>c</w:t>
    </w:r>
    <w:r w:rsidR="00B80540" w:rsidRPr="00B80540">
      <w:rPr>
        <w:rFonts w:cstheme="minorHAnsi"/>
      </w:rPr>
      <w:t>soport</w:t>
    </w:r>
    <w:r w:rsidR="00C233FD">
      <w:rPr>
        <w:rFonts w:cstheme="minorHAnsi"/>
        <w:b/>
      </w:rPr>
      <w:tab/>
    </w:r>
    <w:r w:rsidR="00C233FD">
      <w:rPr>
        <w:rFonts w:cstheme="minorHAnsi"/>
        <w:b/>
      </w:rPr>
      <w:tab/>
    </w:r>
    <w:r w:rsidR="005A567A" w:rsidRPr="005A567A">
      <w:rPr>
        <w:rFonts w:cstheme="minorHAnsi"/>
      </w:rPr>
      <w:tab/>
    </w:r>
    <w:proofErr w:type="spellStart"/>
    <w:r w:rsidR="005A567A" w:rsidRPr="005A567A">
      <w:rPr>
        <w:rFonts w:cstheme="minorHAnsi"/>
      </w:rPr>
      <w:t>Neptun</w:t>
    </w:r>
    <w:proofErr w:type="spellEnd"/>
    <w:r w:rsidR="005A567A" w:rsidRPr="005A567A">
      <w:rPr>
        <w:rFonts w:cstheme="minorHAnsi"/>
      </w:rPr>
      <w:t>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270"/>
    <w:multiLevelType w:val="hybridMultilevel"/>
    <w:tmpl w:val="FB76A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D2893"/>
    <w:multiLevelType w:val="hybridMultilevel"/>
    <w:tmpl w:val="822416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B16E9"/>
    <w:multiLevelType w:val="hybridMultilevel"/>
    <w:tmpl w:val="1D886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3015B"/>
    <w:multiLevelType w:val="hybridMultilevel"/>
    <w:tmpl w:val="790ACF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92602"/>
    <w:multiLevelType w:val="hybridMultilevel"/>
    <w:tmpl w:val="93440352"/>
    <w:lvl w:ilvl="0" w:tplc="61100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00577"/>
    <w:multiLevelType w:val="hybridMultilevel"/>
    <w:tmpl w:val="A26CA4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36510"/>
    <w:multiLevelType w:val="multilevel"/>
    <w:tmpl w:val="A08CC6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7EC6470D"/>
    <w:multiLevelType w:val="hybridMultilevel"/>
    <w:tmpl w:val="0896AC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67A"/>
    <w:rsid w:val="000E3626"/>
    <w:rsid w:val="00134D58"/>
    <w:rsid w:val="00187B06"/>
    <w:rsid w:val="001946CF"/>
    <w:rsid w:val="001B6D6B"/>
    <w:rsid w:val="001F7C05"/>
    <w:rsid w:val="00221255"/>
    <w:rsid w:val="002E00D9"/>
    <w:rsid w:val="002F0D74"/>
    <w:rsid w:val="00320FA1"/>
    <w:rsid w:val="003324CA"/>
    <w:rsid w:val="00425751"/>
    <w:rsid w:val="004B7764"/>
    <w:rsid w:val="004F1807"/>
    <w:rsid w:val="00530F45"/>
    <w:rsid w:val="00540748"/>
    <w:rsid w:val="00541D9B"/>
    <w:rsid w:val="005503E1"/>
    <w:rsid w:val="0058607E"/>
    <w:rsid w:val="0059571B"/>
    <w:rsid w:val="005A567A"/>
    <w:rsid w:val="005D3C51"/>
    <w:rsid w:val="006355AD"/>
    <w:rsid w:val="006572E5"/>
    <w:rsid w:val="00663885"/>
    <w:rsid w:val="00680CB3"/>
    <w:rsid w:val="007419C4"/>
    <w:rsid w:val="007A1CAA"/>
    <w:rsid w:val="008957EF"/>
    <w:rsid w:val="008B1D44"/>
    <w:rsid w:val="008F4B12"/>
    <w:rsid w:val="009239DB"/>
    <w:rsid w:val="009475B0"/>
    <w:rsid w:val="009B0E67"/>
    <w:rsid w:val="009D4119"/>
    <w:rsid w:val="009D74C6"/>
    <w:rsid w:val="00A4256D"/>
    <w:rsid w:val="00A57259"/>
    <w:rsid w:val="00A67E00"/>
    <w:rsid w:val="00AE072E"/>
    <w:rsid w:val="00AE5FE2"/>
    <w:rsid w:val="00AF569E"/>
    <w:rsid w:val="00B040D3"/>
    <w:rsid w:val="00B35DD4"/>
    <w:rsid w:val="00B47930"/>
    <w:rsid w:val="00B51A8F"/>
    <w:rsid w:val="00B80540"/>
    <w:rsid w:val="00B86067"/>
    <w:rsid w:val="00C02339"/>
    <w:rsid w:val="00C02EB6"/>
    <w:rsid w:val="00C20CE5"/>
    <w:rsid w:val="00C22E1B"/>
    <w:rsid w:val="00C233FD"/>
    <w:rsid w:val="00C349E5"/>
    <w:rsid w:val="00C72A05"/>
    <w:rsid w:val="00C74087"/>
    <w:rsid w:val="00C86304"/>
    <w:rsid w:val="00CB71BF"/>
    <w:rsid w:val="00D61A1C"/>
    <w:rsid w:val="00D642AA"/>
    <w:rsid w:val="00DD6B6B"/>
    <w:rsid w:val="00E31F30"/>
    <w:rsid w:val="00EE3954"/>
    <w:rsid w:val="00EF6605"/>
    <w:rsid w:val="00F31A1C"/>
    <w:rsid w:val="00F528EB"/>
    <w:rsid w:val="00F701A6"/>
    <w:rsid w:val="00FC611F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0E67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A5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567A"/>
  </w:style>
  <w:style w:type="paragraph" w:styleId="llb">
    <w:name w:val="footer"/>
    <w:basedOn w:val="Norml"/>
    <w:link w:val="llbChar"/>
    <w:uiPriority w:val="99"/>
    <w:semiHidden/>
    <w:unhideWhenUsed/>
    <w:rsid w:val="005A5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A567A"/>
  </w:style>
  <w:style w:type="paragraph" w:styleId="Listaszerbekezds">
    <w:name w:val="List Paragraph"/>
    <w:basedOn w:val="Norml"/>
    <w:link w:val="ListaszerbekezdsChar"/>
    <w:uiPriority w:val="34"/>
    <w:qFormat/>
    <w:rsid w:val="008957E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E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3626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0E3626"/>
    <w:rPr>
      <w:color w:val="808080"/>
    </w:rPr>
  </w:style>
  <w:style w:type="table" w:styleId="Rcsostblzat">
    <w:name w:val="Table Grid"/>
    <w:basedOn w:val="Normltblzat"/>
    <w:uiPriority w:val="59"/>
    <w:rsid w:val="004B776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B04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413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Hartmann Bálint</dc:creator>
  <cp:lastModifiedBy>Hartmann Bálint</cp:lastModifiedBy>
  <cp:revision>5</cp:revision>
  <dcterms:created xsi:type="dcterms:W3CDTF">2013-05-24T15:49:00Z</dcterms:created>
  <dcterms:modified xsi:type="dcterms:W3CDTF">2013-12-11T05:32:00Z</dcterms:modified>
</cp:coreProperties>
</file>